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color w:val="040c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ООО </w:t>
      </w:r>
      <w:r w:rsidDel="00000000" w:rsidR="00000000" w:rsidRPr="00000000">
        <w:rPr>
          <w:rFonts w:ascii="Times New Roman" w:cs="Times New Roman" w:eastAsia="Times New Roman" w:hAnsi="Times New Roman"/>
          <w:color w:val="040c28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Бизнес-Аналитика</w:t>
      </w:r>
      <w:r w:rsidDel="00000000" w:rsidR="00000000" w:rsidRPr="00000000">
        <w:rPr>
          <w:rFonts w:ascii="Times New Roman" w:cs="Times New Roman" w:eastAsia="Times New Roman" w:hAnsi="Times New Roman"/>
          <w:color w:val="040c28"/>
          <w:sz w:val="28"/>
          <w:szCs w:val="28"/>
          <w:rtl w:val="0"/>
        </w:rPr>
        <w:t xml:space="preserve">»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040c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040c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40c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color w:val="040c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40c28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040c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before="100" w:lineRule="auto"/>
        <w:ind w:firstLine="708.6614173228347"/>
        <w:jc w:val="both"/>
        <w:rPr>
          <w:rFonts w:ascii="Times New Roman" w:cs="Times New Roman" w:eastAsia="Times New Roman" w:hAnsi="Times New Roman"/>
          <w:color w:val="040c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40c28"/>
          <w:sz w:val="28"/>
          <w:szCs w:val="28"/>
          <w:rtl w:val="0"/>
        </w:rPr>
        <w:t xml:space="preserve">Настоящим ООО «Название» /ИП Фамилия Имя Отчество подтверждает, что текст короткого текстового сообщения (далее – SMS) «__________________________________» соответствует условиям проводимой в ООО «Название» / ИП Фамилия Имя Отчество акции.</w:t>
      </w:r>
    </w:p>
    <w:p w:rsidR="00000000" w:rsidDel="00000000" w:rsidP="00000000" w:rsidRDefault="00000000" w:rsidRPr="00000000" w14:paraId="00000008">
      <w:pPr>
        <w:spacing w:after="100" w:before="100" w:lineRule="auto"/>
        <w:ind w:firstLine="708.6614173228347"/>
        <w:jc w:val="both"/>
        <w:rPr>
          <w:rFonts w:ascii="Times New Roman" w:cs="Times New Roman" w:eastAsia="Times New Roman" w:hAnsi="Times New Roman"/>
          <w:color w:val="040c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40c28"/>
          <w:sz w:val="28"/>
          <w:szCs w:val="28"/>
          <w:rtl w:val="0"/>
        </w:rPr>
        <w:t xml:space="preserve">Условия акции действуют до _______ (бессрочно).</w:t>
      </w:r>
    </w:p>
    <w:p w:rsidR="00000000" w:rsidDel="00000000" w:rsidP="00000000" w:rsidRDefault="00000000" w:rsidRPr="00000000" w14:paraId="00000009">
      <w:pPr>
        <w:spacing w:after="100" w:before="100" w:lineRule="auto"/>
        <w:ind w:firstLine="708.6614173228347"/>
        <w:jc w:val="both"/>
        <w:rPr>
          <w:rFonts w:ascii="Times New Roman" w:cs="Times New Roman" w:eastAsia="Times New Roman" w:hAnsi="Times New Roman"/>
          <w:color w:val="040c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40c28"/>
          <w:sz w:val="28"/>
          <w:szCs w:val="28"/>
          <w:rtl w:val="0"/>
        </w:rPr>
        <w:t xml:space="preserve">ООО «Название» / ИП Фамилия Имя Отчество несёт полную ответственность за корректность и достоверность сведений, указанных в тексте рекламных материалов, распространяемых посредством SMS.</w:t>
      </w:r>
    </w:p>
    <w:p w:rsidR="00000000" w:rsidDel="00000000" w:rsidP="00000000" w:rsidRDefault="00000000" w:rsidRPr="00000000" w14:paraId="0000000A">
      <w:pPr>
        <w:spacing w:after="100" w:before="100" w:lineRule="auto"/>
        <w:ind w:firstLine="708.6614173228347"/>
        <w:jc w:val="both"/>
        <w:rPr>
          <w:rFonts w:ascii="Times New Roman" w:cs="Times New Roman" w:eastAsia="Times New Roman" w:hAnsi="Times New Roman"/>
          <w:color w:val="040c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40c28"/>
          <w:sz w:val="28"/>
          <w:szCs w:val="28"/>
          <w:rtl w:val="0"/>
        </w:rPr>
        <w:t xml:space="preserve">Указанный текст СМС сообщений будет использоваться нами во всех рассылках в период до ХХ.ХХ.20ХХ г.</w:t>
      </w:r>
    </w:p>
    <w:p w:rsidR="00000000" w:rsidDel="00000000" w:rsidP="00000000" w:rsidRDefault="00000000" w:rsidRPr="00000000" w14:paraId="0000000B">
      <w:pPr>
        <w:spacing w:after="100" w:before="100" w:lineRule="auto"/>
        <w:rPr>
          <w:rFonts w:ascii="Times New Roman" w:cs="Times New Roman" w:eastAsia="Times New Roman" w:hAnsi="Times New Roman"/>
          <w:color w:val="040c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Rule="auto"/>
        <w:rPr>
          <w:rFonts w:ascii="Times New Roman" w:cs="Times New Roman" w:eastAsia="Times New Roman" w:hAnsi="Times New Roman"/>
          <w:color w:val="040c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before="100" w:lineRule="auto"/>
        <w:rPr>
          <w:rFonts w:ascii="Times New Roman" w:cs="Times New Roman" w:eastAsia="Times New Roman" w:hAnsi="Times New Roman"/>
          <w:color w:val="040c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Rule="auto"/>
        <w:jc w:val="right"/>
        <w:rPr>
          <w:rFonts w:ascii="Times New Roman" w:cs="Times New Roman" w:eastAsia="Times New Roman" w:hAnsi="Times New Roman"/>
          <w:color w:val="040c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40c28"/>
          <w:sz w:val="28"/>
          <w:szCs w:val="28"/>
          <w:rtl w:val="0"/>
        </w:rPr>
        <w:t xml:space="preserve">ИП Фамилия Имя Отчество / ООО «Название»</w:t>
      </w:r>
    </w:p>
    <w:p w:rsidR="00000000" w:rsidDel="00000000" w:rsidP="00000000" w:rsidRDefault="00000000" w:rsidRPr="00000000" w14:paraId="0000000F">
      <w:pPr>
        <w:spacing w:after="100" w:before="100" w:lineRule="auto"/>
        <w:rPr>
          <w:rFonts w:ascii="Times New Roman" w:cs="Times New Roman" w:eastAsia="Times New Roman" w:hAnsi="Times New Roman"/>
          <w:color w:val="040c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before="100" w:lineRule="auto"/>
        <w:rPr>
          <w:rFonts w:ascii="Times New Roman" w:cs="Times New Roman" w:eastAsia="Times New Roman" w:hAnsi="Times New Roman"/>
          <w:color w:val="040c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00" w:before="100" w:lineRule="auto"/>
        <w:rPr>
          <w:rFonts w:ascii="Times New Roman" w:cs="Times New Roman" w:eastAsia="Times New Roman" w:hAnsi="Times New Roman"/>
          <w:color w:val="040c28"/>
          <w:sz w:val="28"/>
          <w:szCs w:val="28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before="100" w:lineRule="auto"/>
        <w:rPr>
          <w:rFonts w:ascii="Times New Roman" w:cs="Times New Roman" w:eastAsia="Times New Roman" w:hAnsi="Times New Roman"/>
          <w:color w:val="040c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40c28"/>
          <w:sz w:val="28"/>
          <w:szCs w:val="28"/>
          <w:rtl w:val="0"/>
        </w:rPr>
        <w:t xml:space="preserve">ДД.ММ.ГГ</w:t>
      </w:r>
    </w:p>
    <w:p w:rsidR="00000000" w:rsidDel="00000000" w:rsidP="00000000" w:rsidRDefault="00000000" w:rsidRPr="00000000" w14:paraId="00000013">
      <w:pPr>
        <w:spacing w:after="140" w:before="100" w:lineRule="auto"/>
        <w:jc w:val="right"/>
        <w:rPr>
          <w:rFonts w:ascii="Times New Roman" w:cs="Times New Roman" w:eastAsia="Times New Roman" w:hAnsi="Times New Roman"/>
          <w:color w:val="040c28"/>
          <w:sz w:val="28"/>
          <w:szCs w:val="28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color w:val="040c28"/>
          <w:sz w:val="28"/>
          <w:szCs w:val="28"/>
          <w:rtl w:val="0"/>
        </w:rPr>
        <w:t xml:space="preserve">Печать, подпись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040c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40c28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040c28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40c28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40c28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40c28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040c28"/>
          <w:sz w:val="30"/>
          <w:szCs w:val="30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